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DÍA 2 | De los objetivos a la arquitectura teórica</w:t>
      </w:r>
    </w:p>
    <w:p>
      <w:r>
        <w:rPr>
          <w:b w:val="0"/>
        </w:rPr>
        <w:t>Guía de formación sincrónica y trabajo autónomo · 3 horas de encuentro + 5 horas de trabajo asincrónico</w:t>
      </w:r>
    </w:p>
    <w:p>
      <w:r>
        <w:rPr>
          <w:b/>
        </w:rPr>
        <w:t>Resultado integrador: sistema de objetivos y fundamentación teórica argumentada, incorporados al proyecto iniciado el Día 1.</w:t>
      </w:r>
    </w:p>
    <w:p>
      <w:pPr>
        <w:pStyle w:val="Heading1"/>
      </w:pPr>
      <w:r>
        <w:t>Sentido de la jornada</w:t>
      </w:r>
    </w:p>
    <w:p>
      <w:r>
        <w:rPr>
          <w:b w:val="0"/>
        </w:rPr>
        <w:t>En la jornada anterior se construyeron una brecha documentada, una pregunta delimitada y un planteamiento del problema mediante CARS. En esta jornada se transforma esa pregunta en objetivos y se toman decisiones teóricas explícitas: desde qué teoría comprendemos el fenómeno, qué hipótesis y explicaciones auxiliares son pertinentes, cómo se conectan los conceptos y qué direcciones de investigación se derivan.</w:t>
      </w:r>
    </w:p>
    <w:p>
      <w:r>
        <w:rPr>
          <w:b w:val="0"/>
        </w:rPr>
        <w:t>El enfoque se inspira en la metodología de los programas de investigación científica de Imre Lakatos. NO es una transcripción literal de su propuesta: núcleo firme, cinturón protector y heurísticas son nociones epistemológicas; la matriz de arquitectura teórica aquí presentada es una adaptación pedagógica para construir proyectos.</w:t>
      </w:r>
    </w:p>
    <w:p>
      <w:pPr>
        <w:pStyle w:val="Heading1"/>
      </w:pPr>
      <w:r>
        <w:t>Mapa de trabajo</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Núcleo</w:t>
            </w:r>
          </w:p>
        </w:tc>
        <w:tc>
          <w:tcPr>
            <w:tcW w:type="dxa" w:w="2880"/>
          </w:tcPr>
          <w:p>
            <w:r>
              <w:t>Pregunta orientadora</w:t>
            </w:r>
          </w:p>
        </w:tc>
        <w:tc>
          <w:tcPr>
            <w:tcW w:type="dxa" w:w="2880"/>
          </w:tcPr>
          <w:p>
            <w:r>
              <w:t>Producto parcial</w:t>
            </w:r>
          </w:p>
        </w:tc>
      </w:tr>
      <w:tr>
        <w:tc>
          <w:tcPr>
            <w:tcW w:type="dxa" w:w="2880"/>
          </w:tcPr>
          <w:p>
            <w:r>
              <w:t>1. Objetivos</w:t>
            </w:r>
          </w:p>
        </w:tc>
        <w:tc>
          <w:tcPr>
            <w:tcW w:type="dxa" w:w="2880"/>
          </w:tcPr>
          <w:p>
            <w:r>
              <w:t>¿Qué conocimientos buscamos producir?</w:t>
            </w:r>
          </w:p>
        </w:tc>
        <w:tc>
          <w:tcPr>
            <w:tcW w:type="dxa" w:w="2880"/>
          </w:tcPr>
          <w:p>
            <w:r>
              <w:t>Objetivo general y objetivos específicos</w:t>
            </w:r>
          </w:p>
        </w:tc>
      </w:tr>
      <w:tr>
        <w:tc>
          <w:tcPr>
            <w:tcW w:type="dxa" w:w="2880"/>
          </w:tcPr>
          <w:p>
            <w:r>
              <w:t>2. Objetivos → núcleo teórico</w:t>
            </w:r>
          </w:p>
        </w:tc>
        <w:tc>
          <w:tcPr>
            <w:tcW w:type="dxa" w:w="2880"/>
          </w:tcPr>
          <w:p>
            <w:r>
              <w:t>¿Qué teorías y supuestos fundamentan ese propósito?</w:t>
            </w:r>
          </w:p>
        </w:tc>
        <w:tc>
          <w:tcPr>
            <w:tcW w:type="dxa" w:w="2880"/>
          </w:tcPr>
          <w:p>
            <w:r>
              <w:t>Ficha de afiliación y selección teórica</w:t>
            </w:r>
          </w:p>
        </w:tc>
      </w:tr>
      <w:tr>
        <w:tc>
          <w:tcPr>
            <w:tcW w:type="dxa" w:w="2880"/>
          </w:tcPr>
          <w:p>
            <w:r>
              <w:t>3. Cinturón y red conceptual</w:t>
            </w:r>
          </w:p>
        </w:tc>
        <w:tc>
          <w:tcPr>
            <w:tcW w:type="dxa" w:w="2880"/>
          </w:tcPr>
          <w:p>
            <w:r>
              <w:t>¿Qué explicaciones auxiliares, conceptos y relaciones conectan teoría y fenómeno?</w:t>
            </w:r>
          </w:p>
        </w:tc>
        <w:tc>
          <w:tcPr>
            <w:tcW w:type="dxa" w:w="2880"/>
          </w:tcPr>
          <w:p>
            <w:r>
              <w:t>Matriz de arquitectura teórico-conceptual</w:t>
            </w:r>
          </w:p>
        </w:tc>
      </w:tr>
      <w:tr>
        <w:tc>
          <w:tcPr>
            <w:tcW w:type="dxa" w:w="2880"/>
          </w:tcPr>
          <w:p>
            <w:r>
              <w:t>4. Ensamblaje y heurística</w:t>
            </w:r>
          </w:p>
        </w:tc>
        <w:tc>
          <w:tcPr>
            <w:tcW w:type="dxa" w:w="2880"/>
          </w:tcPr>
          <w:p>
            <w:r>
              <w:t>¿Cómo argumentamos nuestra posición y hacia dónde permite avanzar?</w:t>
            </w:r>
          </w:p>
        </w:tc>
        <w:tc>
          <w:tcPr>
            <w:tcW w:type="dxa" w:w="2880"/>
          </w:tcPr>
          <w:p>
            <w:r>
              <w:t>Fundamentación teórica + mapa de trazabilidad</w:t>
            </w:r>
          </w:p>
        </w:tc>
      </w:tr>
    </w:tbl>
    <w:p/>
    <w:p>
      <w:pPr>
        <w:pStyle w:val="Heading1"/>
      </w:pPr>
      <w:r>
        <w:t>Distribución del tiempo</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Sincrónico (180 min)</w:t>
            </w:r>
          </w:p>
        </w:tc>
        <w:tc>
          <w:tcPr>
            <w:tcW w:type="dxa" w:w="2160"/>
          </w:tcPr>
          <w:p>
            <w:r>
              <w:t>Duración</w:t>
            </w:r>
          </w:p>
        </w:tc>
        <w:tc>
          <w:tcPr>
            <w:tcW w:type="dxa" w:w="2160"/>
          </w:tcPr>
          <w:p>
            <w:r>
              <w:t>Asincrónico (300 min)</w:t>
            </w:r>
          </w:p>
        </w:tc>
        <w:tc>
          <w:tcPr>
            <w:tcW w:type="dxa" w:w="2160"/>
          </w:tcPr>
          <w:p>
            <w:r>
              <w:t>Duración</w:t>
            </w:r>
          </w:p>
        </w:tc>
      </w:tr>
      <w:tr>
        <w:tc>
          <w:tcPr>
            <w:tcW w:type="dxa" w:w="2160"/>
          </w:tcPr>
          <w:p>
            <w:r>
              <w:t>Núcleo 1: objetivos</w:t>
            </w:r>
          </w:p>
        </w:tc>
        <w:tc>
          <w:tcPr>
            <w:tcW w:type="dxa" w:w="2160"/>
          </w:tcPr>
          <w:p>
            <w:r>
              <w:t>40 min</w:t>
            </w:r>
          </w:p>
        </w:tc>
        <w:tc>
          <w:tcPr>
            <w:tcW w:type="dxa" w:w="2160"/>
          </w:tcPr>
          <w:p>
            <w:r>
              <w:t>Objetivos y revisión</w:t>
            </w:r>
          </w:p>
        </w:tc>
        <w:tc>
          <w:tcPr>
            <w:tcW w:type="dxa" w:w="2160"/>
          </w:tcPr>
          <w:p>
            <w:r>
              <w:t>40 min</w:t>
            </w:r>
          </w:p>
        </w:tc>
      </w:tr>
      <w:tr>
        <w:tc>
          <w:tcPr>
            <w:tcW w:type="dxa" w:w="2160"/>
          </w:tcPr>
          <w:p>
            <w:r>
              <w:t>Núcleo 2: núcleo teórico</w:t>
            </w:r>
          </w:p>
        </w:tc>
        <w:tc>
          <w:tcPr>
            <w:tcW w:type="dxa" w:w="2160"/>
          </w:tcPr>
          <w:p>
            <w:r>
              <w:t>50 min</w:t>
            </w:r>
          </w:p>
        </w:tc>
        <w:tc>
          <w:tcPr>
            <w:tcW w:type="dxa" w:w="2160"/>
          </w:tcPr>
          <w:p>
            <w:r>
              <w:t>Búsqueda y selección teórica</w:t>
            </w:r>
          </w:p>
        </w:tc>
        <w:tc>
          <w:tcPr>
            <w:tcW w:type="dxa" w:w="2160"/>
          </w:tcPr>
          <w:p>
            <w:r>
              <w:t>75 min</w:t>
            </w:r>
          </w:p>
        </w:tc>
      </w:tr>
      <w:tr>
        <w:tc>
          <w:tcPr>
            <w:tcW w:type="dxa" w:w="2160"/>
          </w:tcPr>
          <w:p>
            <w:r>
              <w:t>Núcleo 3: cinturón/red</w:t>
            </w:r>
          </w:p>
        </w:tc>
        <w:tc>
          <w:tcPr>
            <w:tcW w:type="dxa" w:w="2160"/>
          </w:tcPr>
          <w:p>
            <w:r>
              <w:t>55 min</w:t>
            </w:r>
          </w:p>
        </w:tc>
        <w:tc>
          <w:tcPr>
            <w:tcW w:type="dxa" w:w="2160"/>
          </w:tcPr>
          <w:p>
            <w:r>
              <w:t>Matrices y mapa</w:t>
            </w:r>
          </w:p>
        </w:tc>
        <w:tc>
          <w:tcPr>
            <w:tcW w:type="dxa" w:w="2160"/>
          </w:tcPr>
          <w:p>
            <w:r>
              <w:t>80 min</w:t>
            </w:r>
          </w:p>
        </w:tc>
      </w:tr>
      <w:tr>
        <w:tc>
          <w:tcPr>
            <w:tcW w:type="dxa" w:w="2160"/>
          </w:tcPr>
          <w:p>
            <w:r>
              <w:t>Núcleo 4: ensamblaje</w:t>
            </w:r>
          </w:p>
        </w:tc>
        <w:tc>
          <w:tcPr>
            <w:tcW w:type="dxa" w:w="2160"/>
          </w:tcPr>
          <w:p>
            <w:r>
              <w:t>35 min</w:t>
            </w:r>
          </w:p>
        </w:tc>
        <w:tc>
          <w:tcPr>
            <w:tcW w:type="dxa" w:w="2160"/>
          </w:tcPr>
          <w:p>
            <w:r>
              <w:t>Redacción argumentada</w:t>
            </w:r>
          </w:p>
        </w:tc>
        <w:tc>
          <w:tcPr>
            <w:tcW w:type="dxa" w:w="2160"/>
          </w:tcPr>
          <w:p>
            <w:r>
              <w:t>80 min</w:t>
            </w:r>
          </w:p>
        </w:tc>
      </w:tr>
      <w:tr>
        <w:tc>
          <w:tcPr>
            <w:tcW w:type="dxa" w:w="2160"/>
          </w:tcPr>
          <w:p>
            <w:r/>
          </w:p>
        </w:tc>
        <w:tc>
          <w:tcPr>
            <w:tcW w:type="dxa" w:w="2160"/>
          </w:tcPr>
          <w:p>
            <w:r/>
          </w:p>
        </w:tc>
        <w:tc>
          <w:tcPr>
            <w:tcW w:type="dxa" w:w="2160"/>
          </w:tcPr>
          <w:p>
            <w:r>
              <w:t>Auditoría y entrega</w:t>
            </w:r>
          </w:p>
        </w:tc>
        <w:tc>
          <w:tcPr>
            <w:tcW w:type="dxa" w:w="2160"/>
          </w:tcPr>
          <w:p>
            <w:r>
              <w:t>25 min</w:t>
            </w:r>
          </w:p>
        </w:tc>
      </w:tr>
    </w:tbl>
    <w:p/>
    <w:p>
      <w:pPr>
        <w:pStyle w:val="Heading1"/>
      </w:pPr>
      <w:r>
        <w:t>Caso transversal para la demostración</w:t>
      </w:r>
    </w:p>
    <w:p>
      <w:r>
        <w:rPr>
          <w:b w:val="0"/>
        </w:rPr>
        <w:t>Caso ilustrativo (no es evidencia empírica): los docentes universitarios utilizan sistemas de IA generativa, pero aún debemos documentar en qué condiciones preservan su juicio profesional y cómo verifican las respuestas algorítmicas. Pregunta modelo: ¿Cómo se configuran las decisiones de verificación y aceptación de respuestas de IA entre docentes universitarios?</w:t>
      </w:r>
    </w:p>
    <w:p>
      <w:pPr>
        <w:pStyle w:val="Heading1"/>
      </w:pPr>
      <w:r>
        <w:t>NÚCLEO 1. De la pregunta al sistema de objetivos</w:t>
      </w:r>
    </w:p>
    <w:p>
      <w:r>
        <w:rPr>
          <w:b w:val="0"/>
        </w:rPr>
        <w:t>Propósito: derivar objetivos como compromisos de conocimiento, no como una lista de tareas. Un objetivo especifica una operación cognoscitiva y un objeto; su correspondencia con la pregunta se juzga por el conocimiento que permitiría producir, no por la presencia de un verbo de determinada taxonomía.</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Operación</w:t>
            </w:r>
          </w:p>
        </w:tc>
        <w:tc>
          <w:tcPr>
            <w:tcW w:type="dxa" w:w="2880"/>
          </w:tcPr>
          <w:p>
            <w:r>
              <w:t>Acción del participante</w:t>
            </w:r>
          </w:p>
        </w:tc>
        <w:tc>
          <w:tcPr>
            <w:tcW w:type="dxa" w:w="2880"/>
          </w:tcPr>
          <w:p>
            <w:r>
              <w:t>Criterio de control</w:t>
            </w:r>
          </w:p>
        </w:tc>
      </w:tr>
      <w:tr>
        <w:tc>
          <w:tcPr>
            <w:tcW w:type="dxa" w:w="2880"/>
          </w:tcPr>
          <w:p>
            <w:r>
              <w:t>Descomponer</w:t>
            </w:r>
          </w:p>
        </w:tc>
        <w:tc>
          <w:tcPr>
            <w:tcW w:type="dxa" w:w="2880"/>
          </w:tcPr>
          <w:p>
            <w:r>
              <w:t>Señalar fenómeno, participantes, contexto, alcance y relación si procede</w:t>
            </w:r>
          </w:p>
        </w:tc>
        <w:tc>
          <w:tcPr>
            <w:tcW w:type="dxa" w:w="2880"/>
          </w:tcPr>
          <w:p>
            <w:r>
              <w:t>No agregar conceptos que la pregunta no contempla sin justificación</w:t>
            </w:r>
          </w:p>
        </w:tc>
      </w:tr>
      <w:tr>
        <w:tc>
          <w:tcPr>
            <w:tcW w:type="dxa" w:w="2880"/>
          </w:tcPr>
          <w:p>
            <w:r>
              <w:t>Formular</w:t>
            </w:r>
          </w:p>
        </w:tc>
        <w:tc>
          <w:tcPr>
            <w:tcW w:type="dxa" w:w="2880"/>
          </w:tcPr>
          <w:p>
            <w:r>
              <w:t>Redactar un objetivo general como resultado cognoscitivo</w:t>
            </w:r>
          </w:p>
        </w:tc>
        <w:tc>
          <w:tcPr>
            <w:tcW w:type="dxa" w:w="2880"/>
          </w:tcPr>
          <w:p>
            <w:r>
              <w:t>Debe poder responder a la pregunta</w:t>
            </w:r>
          </w:p>
        </w:tc>
      </w:tr>
      <w:tr>
        <w:tc>
          <w:tcPr>
            <w:tcW w:type="dxa" w:w="2880"/>
          </w:tcPr>
          <w:p>
            <w:r>
              <w:t>Secuenciar</w:t>
            </w:r>
          </w:p>
        </w:tc>
        <w:tc>
          <w:tcPr>
            <w:tcW w:type="dxa" w:w="2880"/>
          </w:tcPr>
          <w:p>
            <w:r>
              <w:t>Derivar entre 2 y 4 objetivos específicos</w:t>
            </w:r>
          </w:p>
        </w:tc>
        <w:tc>
          <w:tcPr>
            <w:tcW w:type="dxa" w:w="2880"/>
          </w:tcPr>
          <w:p>
            <w:r>
              <w:t>Progresión lógica sin confundir instrumentos o actividades con objetivos</w:t>
            </w:r>
          </w:p>
        </w:tc>
      </w:tr>
      <w:tr>
        <w:tc>
          <w:tcPr>
            <w:tcW w:type="dxa" w:w="2880"/>
          </w:tcPr>
          <w:p>
            <w:r>
              <w:t>Auditar</w:t>
            </w:r>
          </w:p>
        </w:tc>
        <w:tc>
          <w:tcPr>
            <w:tcW w:type="dxa" w:w="2880"/>
          </w:tcPr>
          <w:p>
            <w:r>
              <w:t>Revisar alcance, factibilidad y correspondencia</w:t>
            </w:r>
          </w:p>
        </w:tc>
        <w:tc>
          <w:tcPr>
            <w:tcW w:type="dxa" w:w="2880"/>
          </w:tcPr>
          <w:p>
            <w:r>
              <w:t>Cada objetivo contribuye inequívocamente al general</w:t>
            </w:r>
          </w:p>
        </w:tc>
      </w:tr>
    </w:tbl>
    <w:p/>
    <w:p>
      <w:r>
        <w:rPr>
          <w:b w:val="0"/>
        </w:rPr>
        <w:t>Ejemplo orientativo. Pregunta: ¿Cómo se configuran las decisiones de verificación y aceptación de respuestas de IA entre docentes universitarios? Objetivo general: Comprender la configuración de las decisiones de verificación y aceptación de respuestas generadas por IA entre docentes universitarios. Específicos: (1) identificar las situaciones que desencadenan verificación; (2) caracterizar los criterios que orientan aceptación, modificación o rechazo; (3) interpretar las relaciones entre tales criterios y el juicio profesional declarado.</w:t>
      </w:r>
    </w:p>
    <w:p>
      <w:r>
        <w:rPr>
          <w:b w:val="0"/>
        </w:rPr>
        <w:t>Evite: “aplicar entrevistas” (actividad), “realizar una revisión” (procedimiento) o incorporar causalidad si la pregunta no la sostiene.</w:t>
      </w:r>
    </w:p>
    <w:p>
      <w:pPr>
        <w:pStyle w:val="Heading1"/>
      </w:pPr>
      <w:r>
        <w:t>PLANTILLA A · Trazabilidad pregunta–objetivos</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Pregunta validada del Día 1</w:t>
            </w:r>
          </w:p>
        </w:tc>
        <w:tc>
          <w:tcPr>
            <w:tcW w:type="dxa" w:w="2160"/>
          </w:tcPr>
          <w:p>
            <w:r>
              <w:t>Objetivo general</w:t>
            </w:r>
          </w:p>
        </w:tc>
        <w:tc>
          <w:tcPr>
            <w:tcW w:type="dxa" w:w="2160"/>
          </w:tcPr>
          <w:p>
            <w:r>
              <w:t>Objetivos específicos (2–4)</w:t>
            </w:r>
          </w:p>
        </w:tc>
        <w:tc>
          <w:tcPr>
            <w:tcW w:type="dxa" w:w="2160"/>
          </w:tcPr>
          <w:p>
            <w:r>
              <w:t>Qué conocimiento aporta cada uno</w:t>
            </w:r>
          </w:p>
        </w:tc>
      </w:tr>
      <w:tr>
        <w:tc>
          <w:tcPr>
            <w:tcW w:type="dxa" w:w="2160"/>
          </w:tcPr>
          <w:p>
            <w:r>
              <w:t>[Completar]</w:t>
            </w:r>
          </w:p>
        </w:tc>
        <w:tc>
          <w:tcPr>
            <w:tcW w:type="dxa" w:w="2160"/>
          </w:tcPr>
          <w:p>
            <w:r>
              <w:t>[Completar]</w:t>
            </w:r>
          </w:p>
        </w:tc>
        <w:tc>
          <w:tcPr>
            <w:tcW w:type="dxa" w:w="2160"/>
          </w:tcPr>
          <w:p>
            <w:r>
              <w:t>[Completar]</w:t>
            </w:r>
          </w:p>
        </w:tc>
        <w:tc>
          <w:tcPr>
            <w:tcW w:type="dxa" w:w="2160"/>
          </w:tcPr>
          <w:p>
            <w:r>
              <w:t>[Completar]</w:t>
            </w:r>
          </w:p>
        </w:tc>
      </w:tr>
      <w:tr>
        <w:tc>
          <w:tcPr>
            <w:tcW w:type="dxa" w:w="2160"/>
          </w:tcPr>
          <w:p>
            <w:r/>
          </w:p>
        </w:tc>
        <w:tc>
          <w:tcPr>
            <w:tcW w:type="dxa" w:w="2160"/>
          </w:tcPr>
          <w:p>
            <w:r/>
          </w:p>
        </w:tc>
        <w:tc>
          <w:tcPr>
            <w:tcW w:type="dxa" w:w="2160"/>
          </w:tcPr>
          <w:p>
            <w:r/>
          </w:p>
        </w:tc>
        <w:tc>
          <w:tcPr>
            <w:tcW w:type="dxa" w:w="2160"/>
          </w:tcPr>
          <w:p>
            <w:r/>
          </w:p>
        </w:tc>
      </w:tr>
    </w:tbl>
    <w:p/>
    <w:p>
      <w:r>
        <w:rPr>
          <w:b w:val="0"/>
        </w:rPr>
        <w:t>Control de salida: el participante puede explicar en dos frases cómo cada objetivo contribuye a responder la pregunta.</w:t>
      </w:r>
    </w:p>
    <w:p>
      <w:pPr>
        <w:pStyle w:val="Heading1"/>
      </w:pPr>
      <w:r>
        <w:t>NÚCLEO 2. De los objetivos al núcleo teórico</w:t>
      </w:r>
    </w:p>
    <w:p>
      <w:r>
        <w:rPr>
          <w:b w:val="0"/>
        </w:rPr>
        <w:t>Propósito: descubrir los compromisos teóricos implícitos en los objetivos, comparar perspectivas candidatas y justificar una afiliación teórica provisional. El “núcleo firme” de Lakatos no es simplemente un autor famoso: son los supuestos constitutivos de un programa, protegidos metodológicamente durante su desarrollo. En esta adaptación, identificaremos teorías y supuestos rectores sin declarar que constituyen, por sí solos, un programa lakatosiano histórico.</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Operación</w:t>
            </w:r>
          </w:p>
        </w:tc>
        <w:tc>
          <w:tcPr>
            <w:tcW w:type="dxa" w:w="2880"/>
          </w:tcPr>
          <w:p>
            <w:r>
              <w:t>Pregunta de trabajo</w:t>
            </w:r>
          </w:p>
        </w:tc>
        <w:tc>
          <w:tcPr>
            <w:tcW w:type="dxa" w:w="2880"/>
          </w:tcPr>
          <w:p>
            <w:r>
              <w:t>Registro esperado</w:t>
            </w:r>
          </w:p>
        </w:tc>
      </w:tr>
      <w:tr>
        <w:tc>
          <w:tcPr>
            <w:tcW w:type="dxa" w:w="2880"/>
          </w:tcPr>
          <w:p>
            <w:r>
              <w:t>Extraer compromisos</w:t>
            </w:r>
          </w:p>
        </w:tc>
        <w:tc>
          <w:tcPr>
            <w:tcW w:type="dxa" w:w="2880"/>
          </w:tcPr>
          <w:p>
            <w:r>
              <w:t>¿Qué conceptos y relaciones presuponen los objetivos?</w:t>
            </w:r>
          </w:p>
        </w:tc>
        <w:tc>
          <w:tcPr>
            <w:tcW w:type="dxa" w:w="2880"/>
          </w:tcPr>
          <w:p>
            <w:r>
              <w:t>Inventario conceptual</w:t>
            </w:r>
          </w:p>
        </w:tc>
      </w:tr>
      <w:tr>
        <w:tc>
          <w:tcPr>
            <w:tcW w:type="dxa" w:w="2880"/>
          </w:tcPr>
          <w:p>
            <w:r>
              <w:t>Buscar perspectivas</w:t>
            </w:r>
          </w:p>
        </w:tc>
        <w:tc>
          <w:tcPr>
            <w:tcW w:type="dxa" w:w="2880"/>
          </w:tcPr>
          <w:p>
            <w:r>
              <w:t>¿Qué teorías explican el fenómeno?</w:t>
            </w:r>
          </w:p>
        </w:tc>
        <w:tc>
          <w:tcPr>
            <w:tcW w:type="dxa" w:w="2880"/>
          </w:tcPr>
          <w:p>
            <w:r>
              <w:t>2–3 enfoques candidatos con obras de referencia</w:t>
            </w:r>
          </w:p>
        </w:tc>
      </w:tr>
      <w:tr>
        <w:tc>
          <w:tcPr>
            <w:tcW w:type="dxa" w:w="2880"/>
          </w:tcPr>
          <w:p>
            <w:r>
              <w:t>Contrastar</w:t>
            </w:r>
          </w:p>
        </w:tc>
        <w:tc>
          <w:tcPr>
            <w:tcW w:type="dxa" w:w="2880"/>
          </w:tcPr>
          <w:p>
            <w:r>
              <w:t>¿Qué permite explicar cada perspectiva y qué deja abierto?</w:t>
            </w:r>
          </w:p>
        </w:tc>
        <w:tc>
          <w:tcPr>
            <w:tcW w:type="dxa" w:w="2880"/>
          </w:tcPr>
          <w:p>
            <w:r>
              <w:t>Comparación argumentada</w:t>
            </w:r>
          </w:p>
        </w:tc>
      </w:tr>
      <w:tr>
        <w:tc>
          <w:tcPr>
            <w:tcW w:type="dxa" w:w="2880"/>
          </w:tcPr>
          <w:p>
            <w:r>
              <w:t>Seleccionar</w:t>
            </w:r>
          </w:p>
        </w:tc>
        <w:tc>
          <w:tcPr>
            <w:tcW w:type="dxa" w:w="2880"/>
          </w:tcPr>
          <w:p>
            <w:r>
              <w:t>¿Qué supuestos adoptaremos provisionalmente?</w:t>
            </w:r>
          </w:p>
        </w:tc>
        <w:tc>
          <w:tcPr>
            <w:tcW w:type="dxa" w:w="2880"/>
          </w:tcPr>
          <w:p>
            <w:r>
              <w:t>Núcleo teórico justificado; límites y alternativas</w:t>
            </w:r>
          </w:p>
        </w:tc>
      </w:tr>
    </w:tbl>
    <w:p/>
    <w:p>
      <w:r>
        <w:rPr>
          <w:b w:val="0"/>
        </w:rPr>
        <w:t>Ejemplo: para estudiar decisiones de verificación en docentes, pueden examinarse perspectivas de agencia y autorregulación, junto con literatura sobre confianza en automatización. No son equivalentes ni deben combinarse automáticamente; su compatibilidad debe argumentarse a la luz del objeto y el alcance.</w:t>
      </w:r>
    </w:p>
    <w:p>
      <w:pPr>
        <w:pStyle w:val="Heading1"/>
      </w:pPr>
      <w:r>
        <w:t>PLANTILLA B · Selección del núcleo teórico</w:t>
      </w:r>
    </w:p>
    <w:tbl>
      <w:tblPr>
        <w:tblStyle w:val="LightShading-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t>Objetivo / concepto</w:t>
            </w:r>
          </w:p>
        </w:tc>
        <w:tc>
          <w:tcPr>
            <w:tcW w:type="dxa" w:w="1728"/>
          </w:tcPr>
          <w:p>
            <w:r>
              <w:t>Teoría candidata y fuente</w:t>
            </w:r>
          </w:p>
        </w:tc>
        <w:tc>
          <w:tcPr>
            <w:tcW w:type="dxa" w:w="1728"/>
          </w:tcPr>
          <w:p>
            <w:r>
              <w:t>Supuesto pertinente</w:t>
            </w:r>
          </w:p>
        </w:tc>
        <w:tc>
          <w:tcPr>
            <w:tcW w:type="dxa" w:w="1728"/>
          </w:tcPr>
          <w:p>
            <w:r>
              <w:t>Poder explicativo y limitación</w:t>
            </w:r>
          </w:p>
        </w:tc>
        <w:tc>
          <w:tcPr>
            <w:tcW w:type="dxa" w:w="1728"/>
          </w:tcPr>
          <w:p>
            <w:r>
              <w:t>Decisión propia</w:t>
            </w:r>
          </w:p>
        </w:tc>
      </w:tr>
      <w:tr>
        <w:tc>
          <w:tcPr>
            <w:tcW w:type="dxa" w:w="1728"/>
          </w:tcPr>
          <w:p>
            <w:r>
              <w:t>[Completar]</w:t>
            </w:r>
          </w:p>
        </w:tc>
        <w:tc>
          <w:tcPr>
            <w:tcW w:type="dxa" w:w="1728"/>
          </w:tcPr>
          <w:p>
            <w:r>
              <w:t>[Completar]</w:t>
            </w:r>
          </w:p>
        </w:tc>
        <w:tc>
          <w:tcPr>
            <w:tcW w:type="dxa" w:w="1728"/>
          </w:tcPr>
          <w:p>
            <w:r>
              <w:t>[Completar]</w:t>
            </w:r>
          </w:p>
        </w:tc>
        <w:tc>
          <w:tcPr>
            <w:tcW w:type="dxa" w:w="1728"/>
          </w:tcPr>
          <w:p>
            <w:r>
              <w:t>[Completar]</w:t>
            </w:r>
          </w:p>
        </w:tc>
        <w:tc>
          <w:tcPr>
            <w:tcW w:type="dxa" w:w="1728"/>
          </w:tcPr>
          <w:p>
            <w:r>
              <w:t>[Adopto / adapto / descarto porque…]</w:t>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p>
      <w:r>
        <w:rPr>
          <w:b w:val="0"/>
        </w:rPr>
        <w:t>Voz autoral: “Esta investigación adopta provisionalmente… porque permite comprender…, aunque requiere complementar… para examinar…”. La expresión necesita sustento, no basta escribirla.</w:t>
      </w:r>
    </w:p>
    <w:p>
      <w:pPr>
        <w:pStyle w:val="Heading1"/>
      </w:pPr>
      <w:r>
        <w:t>NÚCLEO 3. Del núcleo teórico al cinturón y la red conceptual</w:t>
      </w:r>
    </w:p>
    <w:p>
      <w:r>
        <w:rPr>
          <w:b w:val="0"/>
        </w:rPr>
        <w:t>Propósito: establecer cómo se conecta el núcleo con explicaciones auxiliares susceptibles de contraste y con los conceptos operativos del proyecto. En Lakatos, el cinturón protector se compone de hipótesis auxiliares revisables: no es una alianza de autores que confirman nuestras ideas. La red conceptual es una herramienta didáctica adicional, no un componente original separado del modelo lakatosiano.</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Nivel</w:t>
            </w:r>
          </w:p>
        </w:tc>
        <w:tc>
          <w:tcPr>
            <w:tcW w:type="dxa" w:w="2880"/>
          </w:tcPr>
          <w:p>
            <w:r>
              <w:t>Preguntas de análisis</w:t>
            </w:r>
          </w:p>
        </w:tc>
        <w:tc>
          <w:tcPr>
            <w:tcW w:type="dxa" w:w="2880"/>
          </w:tcPr>
          <w:p>
            <w:r>
              <w:t>Salida</w:t>
            </w:r>
          </w:p>
        </w:tc>
      </w:tr>
      <w:tr>
        <w:tc>
          <w:tcPr>
            <w:tcW w:type="dxa" w:w="2880"/>
          </w:tcPr>
          <w:p>
            <w:r>
              <w:t>Hipótesis y condiciones auxiliares</w:t>
            </w:r>
          </w:p>
        </w:tc>
        <w:tc>
          <w:tcPr>
            <w:tcW w:type="dxa" w:w="2880"/>
          </w:tcPr>
          <w:p>
            <w:r>
              <w:t>¿Qué condiciones, mecanismos, moderadores o supuestos conectan teoría y fenómeno?</w:t>
            </w:r>
          </w:p>
        </w:tc>
        <w:tc>
          <w:tcPr>
            <w:tcW w:type="dxa" w:w="2880"/>
          </w:tcPr>
          <w:p>
            <w:r>
              <w:t>Proposiciones tentativas y fuentes</w:t>
            </w:r>
          </w:p>
        </w:tc>
      </w:tr>
      <w:tr>
        <w:tc>
          <w:tcPr>
            <w:tcW w:type="dxa" w:w="2880"/>
          </w:tcPr>
          <w:p>
            <w:r>
              <w:t>Contraste y posibles objeciones</w:t>
            </w:r>
          </w:p>
        </w:tc>
        <w:tc>
          <w:tcPr>
            <w:tcW w:type="dxa" w:w="2880"/>
          </w:tcPr>
          <w:p>
            <w:r>
              <w:t>¿Qué evidencia rival o resultado inesperado modificaría esas proposiciones?</w:t>
            </w:r>
          </w:p>
        </w:tc>
        <w:tc>
          <w:tcPr>
            <w:tcW w:type="dxa" w:w="2880"/>
          </w:tcPr>
          <w:p>
            <w:r>
              <w:t>Alternativas y límites</w:t>
            </w:r>
          </w:p>
        </w:tc>
      </w:tr>
      <w:tr>
        <w:tc>
          <w:tcPr>
            <w:tcW w:type="dxa" w:w="2880"/>
          </w:tcPr>
          <w:p>
            <w:r>
              <w:t>Red conceptual</w:t>
            </w:r>
          </w:p>
        </w:tc>
        <w:tc>
          <w:tcPr>
            <w:tcW w:type="dxa" w:w="2880"/>
          </w:tcPr>
          <w:p>
            <w:r>
              <w:t>¿Qué significa cada concepto? ¿Se incluye, diferencia, relaciona o condiciona a otros?</w:t>
            </w:r>
          </w:p>
        </w:tc>
        <w:tc>
          <w:tcPr>
            <w:tcW w:type="dxa" w:w="2880"/>
          </w:tcPr>
          <w:p>
            <w:r>
              <w:t>Mapa con enlaces rotulados</w:t>
            </w:r>
          </w:p>
        </w:tc>
      </w:tr>
      <w:tr>
        <w:tc>
          <w:tcPr>
            <w:tcW w:type="dxa" w:w="2880"/>
          </w:tcPr>
          <w:p>
            <w:r>
              <w:t>Puente metodológico</w:t>
            </w:r>
          </w:p>
        </w:tc>
        <w:tc>
          <w:tcPr>
            <w:tcW w:type="dxa" w:w="2880"/>
          </w:tcPr>
          <w:p>
            <w:r>
              <w:t>¿Qué conceptos requieren observarse, interpretarse o medirse?</w:t>
            </w:r>
          </w:p>
        </w:tc>
        <w:tc>
          <w:tcPr>
            <w:tcW w:type="dxa" w:w="2880"/>
          </w:tcPr>
          <w:p>
            <w:r>
              <w:t>Lista provisional para Día 3</w:t>
            </w:r>
          </w:p>
        </w:tc>
      </w:tr>
    </w:tbl>
    <w:p/>
    <w:p>
      <w:r>
        <w:rPr>
          <w:b w:val="0"/>
        </w:rPr>
        <w:t>Mini-ejemplo: “autonomía intelectual” y “frecuencia de uso de IA” no son sinónimos. Una proposición auxiliar contrastable podría ser que la verificación crítica varía según la confianza depositada en la IA; esta relación es hipotética y necesita evidencia. Dibujar una flecha entre conceptos sin nombrar su tipo no constituye explicación.</w:t>
      </w:r>
    </w:p>
    <w:p>
      <w:pPr>
        <w:pStyle w:val="Heading1"/>
      </w:pPr>
      <w:r>
        <w:t>PLANTILLA C · Cinturón y conexiones</w:t>
      </w:r>
    </w:p>
    <w:tbl>
      <w:tblPr>
        <w:tblStyle w:val="LightShading-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t>Concepto / proposición</w:t>
            </w:r>
          </w:p>
        </w:tc>
        <w:tc>
          <w:tcPr>
            <w:tcW w:type="dxa" w:w="1728"/>
          </w:tcPr>
          <w:p>
            <w:r>
              <w:t>Fundamento y fuente</w:t>
            </w:r>
          </w:p>
        </w:tc>
        <w:tc>
          <w:tcPr>
            <w:tcW w:type="dxa" w:w="1728"/>
          </w:tcPr>
          <w:p>
            <w:r>
              <w:t>Función (supuesto auxiliar, contraste, definición)</w:t>
            </w:r>
          </w:p>
        </w:tc>
        <w:tc>
          <w:tcPr>
            <w:tcW w:type="dxa" w:w="1728"/>
          </w:tcPr>
          <w:p>
            <w:r>
              <w:t>Relación explícita</w:t>
            </w:r>
          </w:p>
        </w:tc>
        <w:tc>
          <w:tcPr>
            <w:tcW w:type="dxa" w:w="1728"/>
          </w:tcPr>
          <w:p>
            <w:r>
              <w:t>Posible evidencia contraria</w:t>
            </w:r>
          </w:p>
        </w:tc>
      </w:tr>
      <w:tr>
        <w:tc>
          <w:tcPr>
            <w:tcW w:type="dxa" w:w="1728"/>
          </w:tcPr>
          <w:p>
            <w:r>
              <w:t>[Completar]</w:t>
            </w:r>
          </w:p>
        </w:tc>
        <w:tc>
          <w:tcPr>
            <w:tcW w:type="dxa" w:w="1728"/>
          </w:tcPr>
          <w:p>
            <w:r>
              <w:t>[Completar]</w:t>
            </w:r>
          </w:p>
        </w:tc>
        <w:tc>
          <w:tcPr>
            <w:tcW w:type="dxa" w:w="1728"/>
          </w:tcPr>
          <w:p>
            <w:r>
              <w:t>[Completar]</w:t>
            </w:r>
          </w:p>
        </w:tc>
        <w:tc>
          <w:tcPr>
            <w:tcW w:type="dxa" w:w="1728"/>
          </w:tcPr>
          <w:p>
            <w:r>
              <w:t>[Completar]</w:t>
            </w:r>
          </w:p>
        </w:tc>
        <w:tc>
          <w:tcPr>
            <w:tcW w:type="dxa" w:w="1728"/>
          </w:tcPr>
          <w:p>
            <w:r>
              <w:t>[Completar]</w:t>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p>
      <w:r>
        <w:rPr>
          <w:b w:val="0"/>
        </w:rPr>
        <w:t>Regla: para cada flecha del mapa conceptual, añadir un verbo o tipo de relación: “condiciona”, “se distingue de”, “comprende”, “se asocia hipotéticamente con”. No atribuir causalidad por comodidad gráfica.</w:t>
      </w:r>
    </w:p>
    <w:p>
      <w:pPr>
        <w:pStyle w:val="Heading1"/>
      </w:pPr>
      <w:r>
        <w:t>NÚCLEO 4. Ensamblaje, voz autoral y proyección heurística</w:t>
      </w:r>
    </w:p>
    <w:p>
      <w:r>
        <w:rPr>
          <w:b w:val="0"/>
        </w:rPr>
        <w:t>Propósito: construir un argumento teórico que muestre filiación, comparación, selección, articulación y proyección. La heurística positiva orienta el desarrollo futuro del programa de investigación; en nuestra adaptación ayuda a explicitar qué proposiciones, relaciones o rutas empíricas abre el marco. La heurística negativa recuerda los compromisos rectores, sin convertirlos en dogmas inmunes a toda evaluación científica.</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Unidad de escritura</w:t>
            </w:r>
          </w:p>
        </w:tc>
        <w:tc>
          <w:tcPr>
            <w:tcW w:type="dxa" w:w="2880"/>
          </w:tcPr>
          <w:p>
            <w:r>
              <w:t>Función en el argumento</w:t>
            </w:r>
          </w:p>
        </w:tc>
        <w:tc>
          <w:tcPr>
            <w:tcW w:type="dxa" w:w="2880"/>
          </w:tcPr>
          <w:p>
            <w:r>
              <w:t>Voz autoral observable</w:t>
            </w:r>
          </w:p>
        </w:tc>
      </w:tr>
      <w:tr>
        <w:tc>
          <w:tcPr>
            <w:tcW w:type="dxa" w:w="2880"/>
          </w:tcPr>
          <w:p>
            <w:r>
              <w:t>Afiliación razonada</w:t>
            </w:r>
          </w:p>
        </w:tc>
        <w:tc>
          <w:tcPr>
            <w:tcW w:type="dxa" w:w="2880"/>
          </w:tcPr>
          <w:p>
            <w:r>
              <w:t>Identificar perspectiva central y supuestos adoptados</w:t>
            </w:r>
          </w:p>
        </w:tc>
        <w:tc>
          <w:tcPr>
            <w:tcW w:type="dxa" w:w="2880"/>
          </w:tcPr>
          <w:p>
            <w:r>
              <w:t>“Se adopta… en tanto explica…”</w:t>
            </w:r>
          </w:p>
        </w:tc>
      </w:tr>
      <w:tr>
        <w:tc>
          <w:tcPr>
            <w:tcW w:type="dxa" w:w="2880"/>
          </w:tcPr>
          <w:p>
            <w:r>
              <w:t>Articulación crítica</w:t>
            </w:r>
          </w:p>
        </w:tc>
        <w:tc>
          <w:tcPr>
            <w:tcW w:type="dxa" w:w="2880"/>
          </w:tcPr>
          <w:p>
            <w:r>
              <w:t>Introducir explicaciones auxiliares y sus límites</w:t>
            </w:r>
          </w:p>
        </w:tc>
        <w:tc>
          <w:tcPr>
            <w:tcW w:type="dxa" w:w="2880"/>
          </w:tcPr>
          <w:p>
            <w:r>
              <w:t>“Esta perspectiva se complementa, no se confunde, con…”</w:t>
            </w:r>
          </w:p>
        </w:tc>
      </w:tr>
      <w:tr>
        <w:tc>
          <w:tcPr>
            <w:tcW w:type="dxa" w:w="2880"/>
          </w:tcPr>
          <w:p>
            <w:r>
              <w:t>Definición relacional</w:t>
            </w:r>
          </w:p>
        </w:tc>
        <w:tc>
          <w:tcPr>
            <w:tcW w:type="dxa" w:w="2880"/>
          </w:tcPr>
          <w:p>
            <w:r>
              <w:t>Precisar conceptos y vínculos fundamentales</w:t>
            </w:r>
          </w:p>
        </w:tc>
        <w:tc>
          <w:tcPr>
            <w:tcW w:type="dxa" w:w="2880"/>
          </w:tcPr>
          <w:p>
            <w:r>
              <w:t>“En este estudio se distingue X de Y porque…”</w:t>
            </w:r>
          </w:p>
        </w:tc>
      </w:tr>
      <w:tr>
        <w:tc>
          <w:tcPr>
            <w:tcW w:type="dxa" w:w="2880"/>
          </w:tcPr>
          <w:p>
            <w:r>
              <w:t>Proyección</w:t>
            </w:r>
          </w:p>
        </w:tc>
        <w:tc>
          <w:tcPr>
            <w:tcW w:type="dxa" w:w="2880"/>
          </w:tcPr>
          <w:p>
            <w:r>
              <w:t>Derivar orientaciones para observación / interpretación / medición</w:t>
            </w:r>
          </w:p>
        </w:tc>
        <w:tc>
          <w:tcPr>
            <w:tcW w:type="dxa" w:w="2880"/>
          </w:tcPr>
          <w:p>
            <w:r>
              <w:t>“De esta articulación se desprende examinar…”</w:t>
            </w:r>
          </w:p>
        </w:tc>
      </w:tr>
    </w:tbl>
    <w:p/>
    <w:p>
      <w:r>
        <w:rPr>
          <w:b w:val="0"/>
        </w:rPr>
        <w:t>Producto textual: 900–1.300 palabras orientativas para una primera fundamentación, organizadas por funciones argumentativas y no como glosario de autores. Cada párrafo importante debe tener una idea rectora, evidencia verificable y una decisión intelectual discernible.</w:t>
      </w:r>
    </w:p>
    <w:p>
      <w:pPr>
        <w:pStyle w:val="Heading1"/>
      </w:pPr>
      <w:r>
        <w:t>PLANTILLA D · Matriz de voz autoral y fuentes</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Unidad argumentativa</w:t>
            </w:r>
          </w:p>
        </w:tc>
        <w:tc>
          <w:tcPr>
            <w:tcW w:type="dxa" w:w="2160"/>
          </w:tcPr>
          <w:p>
            <w:r>
              <w:t>Qué sostienen las fuentes</w:t>
            </w:r>
          </w:p>
        </w:tc>
        <w:tc>
          <w:tcPr>
            <w:tcW w:type="dxa" w:w="2160"/>
          </w:tcPr>
          <w:p>
            <w:r>
              <w:t>Qué sostengo yo y por qué</w:t>
            </w:r>
          </w:p>
        </w:tc>
        <w:tc>
          <w:tcPr>
            <w:tcW w:type="dxa" w:w="2160"/>
          </w:tcPr>
          <w:p>
            <w:r>
              <w:t>Implicación para objetivos o método</w:t>
            </w:r>
          </w:p>
        </w:tc>
      </w:tr>
      <w:tr>
        <w:tc>
          <w:tcPr>
            <w:tcW w:type="dxa" w:w="2160"/>
          </w:tcPr>
          <w:p>
            <w:r>
              <w:t>Afiliación</w:t>
            </w:r>
          </w:p>
        </w:tc>
        <w:tc>
          <w:tcPr>
            <w:tcW w:type="dxa" w:w="2160"/>
          </w:tcPr>
          <w:p>
            <w:r>
              <w:t>[Completar]</w:t>
            </w:r>
          </w:p>
        </w:tc>
        <w:tc>
          <w:tcPr>
            <w:tcW w:type="dxa" w:w="2160"/>
          </w:tcPr>
          <w:p>
            <w:r>
              <w:t>[Completar]</w:t>
            </w:r>
          </w:p>
        </w:tc>
        <w:tc>
          <w:tcPr>
            <w:tcW w:type="dxa" w:w="2160"/>
          </w:tcPr>
          <w:p>
            <w:r>
              <w:t>[Completar]</w:t>
            </w:r>
          </w:p>
        </w:tc>
      </w:tr>
      <w:tr>
        <w:tc>
          <w:tcPr>
            <w:tcW w:type="dxa" w:w="2160"/>
          </w:tcPr>
          <w:p>
            <w:r>
              <w:t>Articulación</w:t>
            </w:r>
          </w:p>
        </w:tc>
        <w:tc>
          <w:tcPr>
            <w:tcW w:type="dxa" w:w="2160"/>
          </w:tcPr>
          <w:p>
            <w:r>
              <w:t>[Completar]</w:t>
            </w:r>
          </w:p>
        </w:tc>
        <w:tc>
          <w:tcPr>
            <w:tcW w:type="dxa" w:w="2160"/>
          </w:tcPr>
          <w:p>
            <w:r>
              <w:t>[Completar]</w:t>
            </w:r>
          </w:p>
        </w:tc>
        <w:tc>
          <w:tcPr>
            <w:tcW w:type="dxa" w:w="2160"/>
          </w:tcPr>
          <w:p>
            <w:r>
              <w:t>[Completar]</w:t>
            </w:r>
          </w:p>
        </w:tc>
      </w:tr>
      <w:tr>
        <w:tc>
          <w:tcPr>
            <w:tcW w:type="dxa" w:w="2160"/>
          </w:tcPr>
          <w:p>
            <w:r>
              <w:t>Conceptos</w:t>
            </w:r>
          </w:p>
        </w:tc>
        <w:tc>
          <w:tcPr>
            <w:tcW w:type="dxa" w:w="2160"/>
          </w:tcPr>
          <w:p>
            <w:r>
              <w:t>[Completar]</w:t>
            </w:r>
          </w:p>
        </w:tc>
        <w:tc>
          <w:tcPr>
            <w:tcW w:type="dxa" w:w="2160"/>
          </w:tcPr>
          <w:p>
            <w:r>
              <w:t>[Completar]</w:t>
            </w:r>
          </w:p>
        </w:tc>
        <w:tc>
          <w:tcPr>
            <w:tcW w:type="dxa" w:w="2160"/>
          </w:tcPr>
          <w:p>
            <w:r>
              <w:t>[Completar]</w:t>
            </w:r>
          </w:p>
        </w:tc>
      </w:tr>
      <w:tr>
        <w:tc>
          <w:tcPr>
            <w:tcW w:type="dxa" w:w="2160"/>
          </w:tcPr>
          <w:p>
            <w:r>
              <w:t>Proyección</w:t>
            </w:r>
          </w:p>
        </w:tc>
        <w:tc>
          <w:tcPr>
            <w:tcW w:type="dxa" w:w="2160"/>
          </w:tcPr>
          <w:p>
            <w:r>
              <w:t>[Completar]</w:t>
            </w:r>
          </w:p>
        </w:tc>
        <w:tc>
          <w:tcPr>
            <w:tcW w:type="dxa" w:w="2160"/>
          </w:tcPr>
          <w:p>
            <w:r>
              <w:t>[Completar]</w:t>
            </w:r>
          </w:p>
        </w:tc>
        <w:tc>
          <w:tcPr>
            <w:tcW w:type="dxa" w:w="2160"/>
          </w:tcPr>
          <w:p>
            <w:r>
              <w:t>[Completar]</w:t>
            </w:r>
          </w:p>
        </w:tc>
      </w:tr>
    </w:tbl>
    <w:p/>
    <w:p>
      <w:pPr>
        <w:pStyle w:val="Heading1"/>
      </w:pPr>
      <w:r>
        <w:t>Trabajo asincrónico: instrucciones paso a paso (5 horas)</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Actividad</w:t>
            </w:r>
          </w:p>
        </w:tc>
        <w:tc>
          <w:tcPr>
            <w:tcW w:type="dxa" w:w="2160"/>
          </w:tcPr>
          <w:p>
            <w:r>
              <w:t>Tiempo</w:t>
            </w:r>
          </w:p>
        </w:tc>
        <w:tc>
          <w:tcPr>
            <w:tcW w:type="dxa" w:w="2160"/>
          </w:tcPr>
          <w:p>
            <w:r>
              <w:t>Pasos concretos</w:t>
            </w:r>
          </w:p>
        </w:tc>
        <w:tc>
          <w:tcPr>
            <w:tcW w:type="dxa" w:w="2160"/>
          </w:tcPr>
          <w:p>
            <w:r>
              <w:t>Evidencia</w:t>
            </w:r>
          </w:p>
        </w:tc>
      </w:tr>
      <w:tr>
        <w:tc>
          <w:tcPr>
            <w:tcW w:type="dxa" w:w="2160"/>
          </w:tcPr>
          <w:p>
            <w:r>
              <w:t>1. Depurar objetivos</w:t>
            </w:r>
          </w:p>
        </w:tc>
        <w:tc>
          <w:tcPr>
            <w:tcW w:type="dxa" w:w="2160"/>
          </w:tcPr>
          <w:p>
            <w:r>
              <w:t>40 min</w:t>
            </w:r>
          </w:p>
        </w:tc>
        <w:tc>
          <w:tcPr>
            <w:tcW w:type="dxa" w:w="2160"/>
          </w:tcPr>
          <w:p>
            <w:r>
              <w:t>Releer pregunta; completar plantilla A; comprobar correspondencia</w:t>
            </w:r>
          </w:p>
        </w:tc>
        <w:tc>
          <w:tcPr>
            <w:tcW w:type="dxa" w:w="2160"/>
          </w:tcPr>
          <w:p>
            <w:r>
              <w:t>Sistema de objetivos</w:t>
            </w:r>
          </w:p>
        </w:tc>
      </w:tr>
      <w:tr>
        <w:tc>
          <w:tcPr>
            <w:tcW w:type="dxa" w:w="2160"/>
          </w:tcPr>
          <w:p>
            <w:r>
              <w:t>2. Investigar el núcleo</w:t>
            </w:r>
          </w:p>
        </w:tc>
        <w:tc>
          <w:tcPr>
            <w:tcW w:type="dxa" w:w="2160"/>
          </w:tcPr>
          <w:p>
            <w:r>
              <w:t>75 min</w:t>
            </w:r>
          </w:p>
        </w:tc>
        <w:tc>
          <w:tcPr>
            <w:tcW w:type="dxa" w:w="2160"/>
          </w:tcPr>
          <w:p>
            <w:r>
              <w:t>Buscar obras primarias y revisiones; contrastar 2–3 perspectivas; llenar B</w:t>
            </w:r>
          </w:p>
        </w:tc>
        <w:tc>
          <w:tcPr>
            <w:tcW w:type="dxa" w:w="2160"/>
          </w:tcPr>
          <w:p>
            <w:r>
              <w:t>Selección teórica sustentada</w:t>
            </w:r>
          </w:p>
        </w:tc>
      </w:tr>
      <w:tr>
        <w:tc>
          <w:tcPr>
            <w:tcW w:type="dxa" w:w="2160"/>
          </w:tcPr>
          <w:p>
            <w:r>
              <w:t>3. Cinturón y mapa</w:t>
            </w:r>
          </w:p>
        </w:tc>
        <w:tc>
          <w:tcPr>
            <w:tcW w:type="dxa" w:w="2160"/>
          </w:tcPr>
          <w:p>
            <w:r>
              <w:t>80 min</w:t>
            </w:r>
          </w:p>
        </w:tc>
        <w:tc>
          <w:tcPr>
            <w:tcW w:type="dxa" w:w="2160"/>
          </w:tcPr>
          <w:p>
            <w:r>
              <w:t>Registrar hipótesis auxiliares y objeciones; definir conceptos; dibujar relaciones rotuladas; completar C</w:t>
            </w:r>
          </w:p>
        </w:tc>
        <w:tc>
          <w:tcPr>
            <w:tcW w:type="dxa" w:w="2160"/>
          </w:tcPr>
          <w:p>
            <w:r>
              <w:t>Mapa + matriz</w:t>
            </w:r>
          </w:p>
        </w:tc>
      </w:tr>
      <w:tr>
        <w:tc>
          <w:tcPr>
            <w:tcW w:type="dxa" w:w="2160"/>
          </w:tcPr>
          <w:p>
            <w:r>
              <w:t>4. Escribir marco teórico</w:t>
            </w:r>
          </w:p>
        </w:tc>
        <w:tc>
          <w:tcPr>
            <w:tcW w:type="dxa" w:w="2160"/>
          </w:tcPr>
          <w:p>
            <w:r>
              <w:t>80 min</w:t>
            </w:r>
          </w:p>
        </w:tc>
        <w:tc>
          <w:tcPr>
            <w:tcW w:type="dxa" w:w="2160"/>
          </w:tcPr>
          <w:p>
            <w:r>
              <w:t>Redactar afiliación, articulación, red y proyección; completar D</w:t>
            </w:r>
          </w:p>
        </w:tc>
        <w:tc>
          <w:tcPr>
            <w:tcW w:type="dxa" w:w="2160"/>
          </w:tcPr>
          <w:p>
            <w:r>
              <w:t>Texto argumentativo</w:t>
            </w:r>
          </w:p>
        </w:tc>
      </w:tr>
      <w:tr>
        <w:tc>
          <w:tcPr>
            <w:tcW w:type="dxa" w:w="2160"/>
          </w:tcPr>
          <w:p>
            <w:r>
              <w:t>5. Auditoría</w:t>
            </w:r>
          </w:p>
        </w:tc>
        <w:tc>
          <w:tcPr>
            <w:tcW w:type="dxa" w:w="2160"/>
          </w:tcPr>
          <w:p>
            <w:r>
              <w:t>25 min</w:t>
            </w:r>
          </w:p>
        </w:tc>
        <w:tc>
          <w:tcPr>
            <w:tcW w:type="dxa" w:w="2160"/>
          </w:tcPr>
          <w:p>
            <w:r>
              <w:t>Comprobar fuentes, coherencia, límites y aportes; corregir versión</w:t>
            </w:r>
          </w:p>
        </w:tc>
        <w:tc>
          <w:tcPr>
            <w:tcW w:type="dxa" w:w="2160"/>
          </w:tcPr>
          <w:p>
            <w:r>
              <w:t>Documento maestro revisado</w:t>
            </w:r>
          </w:p>
        </w:tc>
      </w:tr>
    </w:tbl>
    <w:p/>
    <w:p>
      <w:pPr>
        <w:pStyle w:val="Heading1"/>
      </w:pPr>
      <w:r>
        <w:t>Uso crítico de IA: tres prompts de trabajo</w:t>
      </w:r>
    </w:p>
    <w:p>
      <w:r>
        <w:rPr>
          <w:b w:val="0"/>
        </w:rPr>
        <w:t>PROMPT 1 · Crítica de objetivos: “Actúa como evaluador metodológico. Examina mi pregunta y mis objetivos. Señala objetivos que describan actividades, desajustes de alcance, conceptos no sustentados y redundancias. No los reescribas primero: formula preguntas para que yo tome decisiones. Pregunta: […]. Objetivos: […]”.</w:t>
      </w:r>
    </w:p>
    <w:p>
      <w:r>
        <w:rPr>
          <w:b w:val="0"/>
        </w:rPr>
        <w:t>PROMPT 2 · Contraste teórico: “Examina estas teorías candidatas y sus referencias verificables: […]. Construye una comparación de supuestos, alcance explicativo, conceptos principales, límites y tensiones entre enfoques. Identifica afirmaciones que necesitan verificación en las fuentes originales. No inventes autores ni referencias”.</w:t>
      </w:r>
    </w:p>
    <w:p>
      <w:r>
        <w:rPr>
          <w:b w:val="0"/>
        </w:rPr>
        <w:t>PROMPT 3 · Auditoría lakatosiana y autoral: “Revisa esta fundamentación: […]. Distingue (a) teoría rectora y supuestos, (b) hipótesis auxiliares revisables, (c) definiciones y relaciones conceptuales, (d) proyección heurística. Señala dónde una cita no fundamenta la afirmación, dónde confundo autores con hipótesis, dónde falta contraste y dónde hay saltos argumentativos. No redactes mi versión final”.</w:t>
      </w:r>
    </w:p>
    <w:p>
      <w:pPr>
        <w:pStyle w:val="Heading1"/>
      </w:pPr>
      <w:r>
        <w:t>Entregable único del Día 2</w:t>
      </w:r>
    </w:p>
    <w:p>
      <w:r>
        <w:rPr>
          <w:b w:val="0"/>
        </w:rPr>
        <w:t>Actualizar el documento maestro iniciado el Día 1 y entregar un único archivo editable. Debe incluir: (1) pregunta y objetivos; (2) ficha de selección teórica; (3) cinturón de explicaciones auxiliares, objeciones y conceptos; (4) mapa teórico-conceptual con relaciones rotuladas; (5) texto de fundamentación con referencias verificadas; (6) matriz de voz autoral y nota breve de tres decisiones de corrección. Las matrices pueden permanecer como anexos de trabajo; el marco argumentado pasa al cuerpo del proyecto.</w:t>
      </w:r>
    </w:p>
    <w:p>
      <w:r>
        <w:rPr>
          <w:b w:val="0"/>
        </w:rPr>
        <w:t>Fuentes: usar prioritariamente textos teóricos originales y literatura pertinente; como meta orientativa, trabajar 8–12 fuentes específicas para fundamentación, reutilizando las pertinentes del Día 1. No llenar cupos artificialmente ni afirmar que un texto ofrece una teoría sin haberlo consultado. Referencias en APA 7.</w:t>
      </w:r>
    </w:p>
    <w:p>
      <w:pPr>
        <w:pStyle w:val="Heading1"/>
      </w:pPr>
      <w:r>
        <w:t>Rúbrica de valoración (10 puntos)</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Criterio</w:t>
            </w:r>
          </w:p>
        </w:tc>
        <w:tc>
          <w:tcPr>
            <w:tcW w:type="dxa" w:w="2880"/>
          </w:tcPr>
          <w:p>
            <w:r>
              <w:t>Puntos</w:t>
            </w:r>
          </w:p>
        </w:tc>
        <w:tc>
          <w:tcPr>
            <w:tcW w:type="dxa" w:w="2880"/>
          </w:tcPr>
          <w:p>
            <w:r>
              <w:t>Se evidencia cuando…</w:t>
            </w:r>
          </w:p>
        </w:tc>
      </w:tr>
      <w:tr>
        <w:tc>
          <w:tcPr>
            <w:tcW w:type="dxa" w:w="2880"/>
          </w:tcPr>
          <w:p>
            <w:r>
              <w:t>Coherencia pregunta–objetivos</w:t>
            </w:r>
          </w:p>
        </w:tc>
        <w:tc>
          <w:tcPr>
            <w:tcW w:type="dxa" w:w="2880"/>
          </w:tcPr>
          <w:p>
            <w:r>
              <w:t>2</w:t>
            </w:r>
          </w:p>
        </w:tc>
        <w:tc>
          <w:tcPr>
            <w:tcW w:type="dxa" w:w="2880"/>
          </w:tcPr>
          <w:p>
            <w:r>
              <w:t>Los objetivos expresan conocimientos congruentes y secuenciados</w:t>
            </w:r>
          </w:p>
        </w:tc>
      </w:tr>
      <w:tr>
        <w:tc>
          <w:tcPr>
            <w:tcW w:type="dxa" w:w="2880"/>
          </w:tcPr>
          <w:p>
            <w:r>
              <w:t>Selección y justificación del núcleo teórico</w:t>
            </w:r>
          </w:p>
        </w:tc>
        <w:tc>
          <w:tcPr>
            <w:tcW w:type="dxa" w:w="2880"/>
          </w:tcPr>
          <w:p>
            <w:r>
              <w:t>2</w:t>
            </w:r>
          </w:p>
        </w:tc>
        <w:tc>
          <w:tcPr>
            <w:tcW w:type="dxa" w:w="2880"/>
          </w:tcPr>
          <w:p>
            <w:r>
              <w:t>Los supuestos y fundamentos están contrastados y documentados</w:t>
            </w:r>
          </w:p>
        </w:tc>
      </w:tr>
      <w:tr>
        <w:tc>
          <w:tcPr>
            <w:tcW w:type="dxa" w:w="2880"/>
          </w:tcPr>
          <w:p>
            <w:r>
              <w:t>Cinturón crítico y red conceptual</w:t>
            </w:r>
          </w:p>
        </w:tc>
        <w:tc>
          <w:tcPr>
            <w:tcW w:type="dxa" w:w="2880"/>
          </w:tcPr>
          <w:p>
            <w:r>
              <w:t>2</w:t>
            </w:r>
          </w:p>
        </w:tc>
        <w:tc>
          <w:tcPr>
            <w:tcW w:type="dxa" w:w="2880"/>
          </w:tcPr>
          <w:p>
            <w:r>
              <w:t>Se identifican relaciones, auxiliares y límites sin sesgo de confirmación</w:t>
            </w:r>
          </w:p>
        </w:tc>
      </w:tr>
      <w:tr>
        <w:tc>
          <w:tcPr>
            <w:tcW w:type="dxa" w:w="2880"/>
          </w:tcPr>
          <w:p>
            <w:r>
              <w:t>Ensamblaje y voz autoral</w:t>
            </w:r>
          </w:p>
        </w:tc>
        <w:tc>
          <w:tcPr>
            <w:tcW w:type="dxa" w:w="2880"/>
          </w:tcPr>
          <w:p>
            <w:r>
              <w:t>2</w:t>
            </w:r>
          </w:p>
        </w:tc>
        <w:tc>
          <w:tcPr>
            <w:tcW w:type="dxa" w:w="2880"/>
          </w:tcPr>
          <w:p>
            <w:r>
              <w:t>Hay síntesis, decisiones propias y proyección heurística defendible</w:t>
            </w:r>
          </w:p>
        </w:tc>
      </w:tr>
      <w:tr>
        <w:tc>
          <w:tcPr>
            <w:tcW w:type="dxa" w:w="2880"/>
          </w:tcPr>
          <w:p>
            <w:r>
              <w:t>Trazabilidad y rigor documental</w:t>
            </w:r>
          </w:p>
        </w:tc>
        <w:tc>
          <w:tcPr>
            <w:tcW w:type="dxa" w:w="2880"/>
          </w:tcPr>
          <w:p>
            <w:r>
              <w:t>2</w:t>
            </w:r>
          </w:p>
        </w:tc>
        <w:tc>
          <w:tcPr>
            <w:tcW w:type="dxa" w:w="2880"/>
          </w:tcPr>
          <w:p>
            <w:r>
              <w:t>Citas verificables; coherencia con problema del Día 1 y método previsto</w:t>
            </w:r>
          </w:p>
        </w:tc>
      </w:tr>
    </w:tbl>
    <w:p/>
    <w:p>
      <w:pPr>
        <w:pStyle w:val="Heading1"/>
      </w:pPr>
      <w:r>
        <w:t>Lista final de auditoría</w:t>
      </w:r>
    </w:p>
    <w:p>
      <w:r>
        <w:rPr>
          <w:b w:val="0"/>
        </w:rPr>
        <w:t>☐ Cada objetivo contribuye a responder la pregunta.</w:t>
      </w:r>
    </w:p>
    <w:p>
      <w:r>
        <w:rPr>
          <w:b w:val="0"/>
        </w:rPr>
        <w:t>☐ Puedo explicar por qué elegí mi perspectiva central frente a alternativas.</w:t>
      </w:r>
    </w:p>
    <w:p>
      <w:r>
        <w:rPr>
          <w:b w:val="0"/>
        </w:rPr>
        <w:t>☐ No llamo “cinturón protector” a una lista de autores afines.</w:t>
      </w:r>
    </w:p>
    <w:p>
      <w:r>
        <w:rPr>
          <w:b w:val="0"/>
        </w:rPr>
        <w:t>☐ Diferencio hipótesis auxiliares, conceptos, evidencias y decisiones del autor.</w:t>
      </w:r>
    </w:p>
    <w:p>
      <w:r>
        <w:rPr>
          <w:b w:val="0"/>
        </w:rPr>
        <w:t>☐ Mi mapa tiene relaciones justificadas y no únicamente flechas.</w:t>
      </w:r>
    </w:p>
    <w:p>
      <w:r>
        <w:rPr>
          <w:b w:val="0"/>
        </w:rPr>
        <w:t>☐ Toda cita respalda la proposición donde aparece; no inventé referencias.</w:t>
      </w:r>
    </w:p>
    <w:p>
      <w:r>
        <w:rPr>
          <w:b w:val="0"/>
        </w:rPr>
        <w:t>☐ El marco produce orientaciones concretas para las decisiones metodológicas del Día 3.</w:t>
      </w:r>
    </w:p>
    <w:p>
      <w:pPr>
        <w:pStyle w:val="Heading1"/>
      </w:pPr>
      <w:r>
        <w:t>Adaptación para proyectos de vinculación</w:t>
      </w:r>
    </w:p>
    <w:p>
      <w:r>
        <w:rPr>
          <w:b w:val="0"/>
        </w:rPr>
        <w:t>Cuando el proyecto busque transformar una necesidad territorial o institucional, los objetivos deben distinguir investigación diagnóstica, intervención, acompañamiento y evaluación. El núcleo teórico puede incluir teorías de cambio, participación, aprendizaje o intervención pertinentes. Las hipótesis auxiliares se traducen, cuando proceda, en supuestos de funcionamiento de la intervención que necesitan validación con actores y datos del territorio. No debe forzarse una estructura hipotético-deductiva si el enfoque participativo no la requiere.</w:t>
      </w:r>
    </w:p>
    <w:p>
      <w:pPr>
        <w:pStyle w:val="Heading1"/>
      </w:pPr>
      <w:r>
        <w:t>Referencias de apoyo (APA 7)</w:t>
      </w:r>
    </w:p>
    <w:p>
      <w:r>
        <w:rPr>
          <w:b w:val="0"/>
        </w:rPr>
        <w:t>Lakatos, I. (1970). Falsification and the methodology of scientific research programmes. En I. Lakatos &amp; A. Musgrave (Eds.), Criticism and the growth of knowledge (pp. 91–196). Cambridge University Press.</w:t>
      </w:r>
    </w:p>
    <w:p>
      <w:r>
        <w:rPr>
          <w:b w:val="0"/>
        </w:rPr>
        <w:t>Lakatos, I. (1978). The methodology of scientific research programmes: Philosophical papers (Vol. 1; J. Worrall &amp; G. Currie, Eds.). Cambridge University Press.</w:t>
      </w:r>
    </w:p>
    <w:p>
      <w:r>
        <w:rPr>
          <w:b w:val="0"/>
        </w:rPr>
        <w:t>Ravitch, S. M., &amp; Riggan, M. (2017). Reason &amp; rigor: How conceptual frameworks guide research (2nd ed.). SAGE Publications.</w:t>
      </w:r>
    </w:p>
    <w:p>
      <w:r>
        <w:rPr>
          <w:b w:val="0"/>
        </w:rPr>
        <w:t>Swales, J. M. (1990). Genre analysis: English in academic and research settings. Cambridge University Press.</w:t>
      </w:r>
    </w:p>
    <w:p>
      <w:r>
        <w:rPr>
          <w:b w:val="0"/>
        </w:rPr>
        <w:t>Hyland, K. (2005). Stance and engagement: A model of interaction in academic discourse. Discourse Studies, 7(2), 173–192. https://doi.org/10.1177/1461445605050365</w:t>
      </w:r>
    </w:p>
    <w:sectPr w:rsidR="00FC693F" w:rsidRPr="0006063C" w:rsidSect="00034616">
      <w:headerReference w:type="default" r:id="rId9"/>
      <w:footerReference w:type="default" r:id="rId10"/>
      <w:pgSz w:w="12240" w:h="15840"/>
      <w:pgMar w:top="1037" w:right="1800" w:bottom="950"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Investigación y vinculación | Documento de trabajo editable | Jornada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UTEQ PROYECTA  /  GUÍA DE TRABAJO 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414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707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41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